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cios, Bo ginę pod mocą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karą chłoszczesz człowieka za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mól niszczysz jego piękno; doprawdy marnością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karanie twoje; bom od smagania ręki twojej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plagi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Twe ciosy; ginę pod ciosami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cios swój; Ginę pod razami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ciosy, ginę od razów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Twoje ciosy; ginę od uderzeń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Twą chłostę, ginę pod razami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Твою справедливість я не заховав в моїм серці, я розголосив твою правду і твоє спасіння, я не заховав твого милосердя і твоєї правди від великого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Twoją plagę, bo ginę od grozy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Upomnieniami za przewinienie skorygowałeś człowieka i niszczysz jego majętności, jak to czyni mól. Doprawdy, każdy ziemski człowiek jest tchnieniem.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2024-05-17T13:41:11Z</dcterms:modified>
</cp:coreProperties>
</file>