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2"/>
        <w:gridCol w:w="6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chór, do (śpiewu przy wtórze) instrumentów strunowych. Psalm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uważany jest za modlitwę wieczorną. Łączony z okolicznościami powstania Ps 3, &lt;x&gt;230 4:1&lt;/x&gt;L.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2024-05-14T11:16:25Z</dcterms:modified>
</cp:coreProperties>
</file>