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4"/>
        <w:gridCol w:w="1946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wrogowie mówią o mnie źle: Kiedy umrze i zginie jego imię?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2024-05-16T06:24:42Z</dcterms:modified>
</cp:coreProperties>
</file>