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4"/>
        <w:gridCol w:w="6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też: W jaki sposób Bóg się o tym dowie?* Skąd Najwyższy będzie miał o tym wiedzę?**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10:4&lt;/x&gt;; &lt;x&gt;230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&lt;x&gt;230 139:14-16&lt;/x&gt;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2024-05-21T04:41:12Z</dcterms:modified>
</cp:coreProperties>
</file>