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sennymi marami, gdy się człowiek budzi, Tak Ty, Panie, kiedy wstaniesz, wzgardzisz ich cieniami.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się ockniesz,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jako sen temu, co ocucił; Panie! gdy ich obudzisz obraz ich lekce poważysz.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sen ustawających, Panie: w mieście twym obraz ich wniwecz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przebudzeniu, Panie, powstając, wzgardzisz ich obrazem.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pierzcha sen, gdy się człowiek budzi, Tak Ty, Panie, gdy się ockniesz, wzgardzisz ich mrzonkami.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sen po przebudzeniu, Panie, gdy się ockniesz, strząśniesz z siebie ich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Znikają jak sen po przebudzeniu, bo Ty, Panie, gardzisz ich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marą senną po przebudzeniu, Panie, tak wzgardzisz ich cieniem, gdy powstaniesz.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твій завіт, бо затемнені землі наповнилися беззаконними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po przebudzeniu ze snu, WIEKUISTY, gdy się ocucisz – pogardzisz ich postacią.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snem po przebudzeniu się, JAHWE, tak ocknąwszy się, wzgardzisz ich obrazem.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2024-05-17T19:14:40Z</dcterms:modified>
</cp:coreProperties>
</file>