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9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samo dobro, nadzieją bezbożnych –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samo dobro, nadzieją bezbożnych —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tylko dobro, oczekiwaniem zaś niegodziwych —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Żądza sprawiedliwych jest zawżdy ku dobremu; ale oczekiwanie niepobożnych, popędliwość.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Żądza sprawiedliwych wszelka dobra jest, oczekawanie niezbożników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prawych tylko dobro, oczekiwaniem bezbożnych jest [tylko]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tylko dobro, nadzieja niesprawiedliwych prowadzi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pragną tylko dobra, nadzieją niegodziwych jest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Zamiary prawych przynoszą dobro, pragnienia bezbożnych wywołują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tylko dobro, a bezbożni słusznie spodziewają się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бажання праведних добре, а надія безбожних загине.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tylko dobro; nadzieją niegodziwych – zaciekłość.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prawych jest na pewno dobre; nadzieją niegodziwych – straszny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2024-04-28T08:43:30Z</dcterms:modified>
</cp:coreProperties>
</file>