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2"/>
        <w:gridCol w:w="1507"/>
        <w:gridCol w:w="6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kromka suchego chleba,* a przy tym spokój,** niż dom pełen biesiad ofiarnych*** i kłótni.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spokój, ׁ</w:t>
      </w:r>
      <w:r>
        <w:rPr>
          <w:rtl/>
        </w:rPr>
        <w:t>שַלְוָה</w:t>
      </w:r>
      <w:r>
        <w:rPr>
          <w:rtl w:val="0"/>
        </w:rPr>
        <w:t xml:space="preserve"> (szalwah): poczucie bezpieczeństwa.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Jak na ironię ofiary te mogły być składane w imię pojednania!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2024-05-07T17:52:53Z</dcterms:modified>
</cp:coreProperties>
</file>