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na nieprawych natomiast pada wtedy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sprawiedliwego czynić sąd, a na czyniących nieprawość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się mnoży sprawiedliwemu, gdy się sąd odprawuje; ale strach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sprawiedliwemu jest czynić sąd, a strach działającym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sprawiedliwego - przestrzeganie Prawa, ono jest zagładą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się wymierza sprawiedliwość, lecz na złoczyńców pada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Wypełnianie prawa jest radością dla sprawiedliwego, ruiną –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jest radością dla sprawiedliwego, ale udręką dla tych, którzy dopuszczają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to radość czynić zadość Prawu, ale dla złoczyńców - to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праведних чинити суд, а преподобний нечистий з тими, що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radością jest spełnić sprawiedliwość; lecz zgrozą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prawego czynić sprawiedliwość, lecz jest coś straszliwego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2024-04-30T08:56:41Z</dcterms:modified>
</cp:coreProperties>
</file>