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Kręta* jest droga człowieka występnego.** A czysty? Jego postępowanie jest proste.***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bardzo kręta, </w:t>
      </w:r>
      <w:r>
        <w:rPr>
          <w:rtl/>
        </w:rPr>
        <w:t>הֲפַכְּפְַך</w:t>
      </w:r>
      <w:r>
        <w:rPr>
          <w:rtl w:val="0"/>
        </w:rPr>
        <w:t xml:space="preserve"> (hafachpach).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występnego, </w:t>
      </w:r>
      <w:r>
        <w:rPr>
          <w:rtl/>
        </w:rPr>
        <w:t>וָזָר</w:t>
      </w:r>
      <w:r>
        <w:rPr>
          <w:rtl w:val="0"/>
        </w:rPr>
        <w:t xml:space="preserve"> (wazar), hl, lub: winnego (grzechu). Być może hl należałoby odczytać w sensie: i obca (l. inna, dziwna): Kręta jest droga człowieka i dziwna.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prawe,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2024-04-30T20:52:09Z</dcterms:modified>
</cp:coreProperties>
</file>