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w swym sercu: Sprawiedliwego i bezbożnego będzie sądził Bóg, bo na każdą sprawę jest pora, właściwa pora na każdy czyn.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2024-04-27T18:18:35Z</dcterms:modified>
</cp:coreProperties>
</file>