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5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zabijania i czas leczenia; czas burzenia i czas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ranienia i czas leczenia; jest czas burzenia i czas budowy.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zabijania i czas leczenia, czas burzenia i czas budowania;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zabijania, i czas leczenia; czas rozwalania, i czas budowania;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zabijania i czas leczenia; czas rozwalania i czas budowania;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zabijania i czas leczenia, czas burzenia i czas budowania,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zabijania i czas leczenia; jest czas burzenia i czas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zabijania i czas leczenia, czas burzenia i czas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zabijania i czas gojenia ran, czas burzenia i czas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zabijania i czas leczenia, czas burzenia i czas budowania,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 убити і час лікувати, час нищити і час будувати,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swój czas zabijanie i ma swój czas leczenie; ma swój czas burzenie oraz ma swój czas budowanie.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zabijania i czas leczenia; i czas burzenia i czas budowania;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2024-04-27T18:00:15Z</dcterms:modified>
</cp:coreProperties>
</file>