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tylko kłos to tu, to tam. Będzie jak w oliwniku, kiedy go otrząsną i na wierzchołku zostają dwie albo trzy oliwki, a cztery lub pięć na gałęziach — oświadcza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 na nim jednak pokłosie, jak przy otrząsaniu drzewa oliwnego: dwie lub trzy oliwki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samym wierzchołku drzewa, a cztery lub pięć na urodzajnych gałęziach, mówi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zostaną na nim pominione grona, jako na otrzęśnionej oliwie dwie albo trzy oliwiki zostaną na wierzchu drzewa, a cztery albo pięć na rodzajnych gałęziach jego, mówi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 nim jako grono wina i jako na utrzęsionej oliwie dwie abo trzy oliwki na wierzchu gałęzi, abo cztery abo pięć na wierzchu jego owocu jego, mówi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zostaje na niej pokłosie; albo jak przy otrząsaniu oliwki: zostają dwa lub trzy owoce na samym wierzchołku, cztery lub pięć na gałęziach owocowego drzewa - wyrocznia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pozostaje na niej pokłosie jak przy otrząsaniu oliwnika: dwie lub trzy oliwki na wierzchołku, cztery lub pięć na gałęziach owocowego drzewa, mówi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tam pokłosie jak przy otrząsaniu drzewa oliwnego: dwie lub trzy oliwki pozostają na samym wierzchołku, cztery lub pięć na gałęziach owocującego drzewa –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tylko nieliczni, tak jak po otrząśnięciu drzewa oliwnego zostają tylko dwa lub trzy owoce na samym wierzchołku, cztery lub pięć wśród gałązek drzewa -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na niej [już tylko] pokłosie jak po otrząśnięciu oliwki: dwa lub trzy owoce na samym wierzchołku, cztery lub pięć wśród gałęzi drzewa. Taki jest wyrok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na niej obierki, jak po otrząśnięciu drzewa oliwnego; jedna, dwie jagody na końcu wierzchołka; trzy, cztery na jej bujnych gałęziach – mówi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 nim pokłosie jak przy otrząsaniu drzewa oliwnego: dwie lub trzy dojrzałe oliwki na czubku gałęzi, cztery lub pięć na jego owocujących konarach” – brzmi wypowiedź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2024-05-18T11:51:33Z</dcterms:modified>
</cp:coreProperties>
</file>