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zionie zniszczeniem, a brama rozbita w gruzy.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2024-05-03T10:09:22Z</dcterms:modified>
</cp:coreProperties>
</file>