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Asyrii* głównodowodzącego** z Lakisz do Jerozolimy, do króla Hiskiasza, z potężnym*** wojskiem, i stanął (on) przy kanale**** Górnego Stawu, na trakcie Pola Pilśniarza.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Asyrii, </w:t>
      </w:r>
      <w:r>
        <w:rPr>
          <w:rtl/>
        </w:rPr>
        <w:t>אַּׁשּור</w:t>
      </w:r>
      <w:r>
        <w:rPr>
          <w:rtl w:val="0"/>
        </w:rPr>
        <w:t xml:space="preserve"> : w 1QIsa a : </w:t>
      </w:r>
      <w:r>
        <w:rPr>
          <w:rtl/>
        </w:rPr>
        <w:t>אשו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głównodowodzącego, </w:t>
      </w:r>
      <w:r>
        <w:rPr>
          <w:rtl/>
        </w:rPr>
        <w:t>רַב־ׁשָקֵה</w:t>
      </w:r>
      <w:r>
        <w:rPr>
          <w:rtl w:val="0"/>
        </w:rPr>
        <w:t xml:space="preserve"> (rawszaqe h), być może as. rab-szach lub szachku, czyli: najwyższy, l. dowódca wojsk, l. podczaszy, być może namiestnik prowincji Szabireszu. Traktowane jako imię własne: Rabszake, &lt;x&gt;290 36:2&lt;/x&gt;L.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potężnym, ּ</w:t>
      </w:r>
      <w:r>
        <w:rPr>
          <w:rtl/>
        </w:rPr>
        <w:t>כָבֵד</w:t>
      </w:r>
      <w:r>
        <w:rPr>
          <w:rtl w:val="0"/>
        </w:rPr>
        <w:t xml:space="preserve"> (kawed): 1QIsa a dodaje: bardzo potężnym, </w:t>
      </w:r>
      <w:r>
        <w:rPr>
          <w:rtl/>
        </w:rPr>
        <w:t>כבד מאודה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akwedukcie.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2024-04-29T12:08:45Z</dcterms:modified>
</cp:coreProperties>
</file>