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25"/>
        <w:gridCol w:w="66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Otworzę rzeki na nagich wzgórzach, (a) pośród dolin zdroje, z pustyni zrobię rozlewisko, a z ziemi suchej źródła wody.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2024-05-01T14:51:12Z</dcterms:modified>
</cp:coreProperties>
</file>