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rozdzielonym na dwoje kopytem i z kopytem rozszczepionym w racicę, które jest zwierzęciem przeżuwającym miazgę – to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2024-04-28T16:05:05Z</dcterms:modified>
</cp:coreProperties>
</file>