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na co spadnie którekolwiek z nich martwe, będzie nieczyste. Każdy przedmiot drewniany lub szatę, lub skórę, lub worek, każdy przedmiot, którym wykonuje się jakąś pracę, trzeba będzie włożyć do wody i pozostanie (on) nieczysty do wieczora, a 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2024-04-28T12:31:39Z</dcterms:modified>
</cp:coreProperties>
</file>