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spadnie na wszelkie ziarno siewne, które ma być wysiane, to pozostanie ono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ich padlina spadnie na ziarno siewne, przygotowane do wysiewu, to ziarno to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upadnie na jakiekolwiek ziarno przeznaczone do siewu, to pozostanie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upadło nieco z ścierwu ich na jakie nasienie, które siane bywa, czyste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upadnie na nasienie, nie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taka padlina upadnie na ziarno przeznaczone do siewu, to ziarno pozostanie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ich padliny spadnie coś na ziarno przeznaczone do siewu, to będzie ono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padliny upadnie na ziarno przeznaczone do siewu, to pozostanie ono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padliny upadnie na ziarno przeznaczone do siewu, to ziarno będzie 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padlina upadnie na ziarno siewne, to zasiew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coś z padliny spadnie na nasiona [przeznaczone] na siew, [i nigdy nie zwilgotniały], pozostaną rytualnie 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впаде що з їхньої мертвечини на всяке насіння, що сіється, яке засівається, 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upadnie na jakieś nasienie siewu, który się wysiewa nasienie zostanie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upadnie na jakiekolwiek nasienie rośliny, które ma być wysiane, jest ono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2024-04-28T11:22:18Z</dcterms:modified>
</cp:coreProperties>
</file>