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coś z ich padliny spadnie na wszelkie ziarno siewne, które ma być wysiane, to pozostanie ono 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2024-04-28T11:04:46Z</dcterms:modified>
</cp:coreProperties>
</file>