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założył mu napierśnik, do napierśnika włożył urim i tummim,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pektorał i do pektorału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nań napierśnik, i przyprawił do niego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pasem przystosował do racjonału, w którym była Nauka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pektorał i 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nań napierśnik i do napierśnika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mu pektorał oraz 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nałożył na niego pektorał, do którego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nałożył nań pektorał, w którym umieścił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na nim napierśnik, i włożył do napierśnika Światłości i Doskonałości [Urim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нього слово, і поклав на слово обявлення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niego napierśnik oraz złożył do napierśnika Urim i Thumim.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założył mu napierśnik, a do napierśnika włożył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2024-04-29T19:50:36Z</dcterms:modified>
</cp:coreProperties>
</file>