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synów.* Ich ołtarze i ich aszery** *** przy zielonym drzewie, na wysokich wzgórzach,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 Ich ołtarze i słupy aszery widać wśród zielonych drzew, na wysokich wzgórzach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wspominają ich ołtarze i gaje pod drzewami zielonymi, 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wspominają synowie ich na ołtarze ich, i na gaje ich pod drzewem zielonem, na pagórkach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wspomnią synowie ich na ołtarze swoje i na gaje swoje, i na drzewa gałęziste na górach wysokich,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pomnik ich synów, ich ołtarzy, ich aszer przy zielonych drzewach, 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 swoich dzieciach, tak wspominają też o swoich ołtarzach i o swoich bałwanach wokoło drzew zielonych na wysokich wzgórzach,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będą wspominać swoje ołtarze, swoje aszery przy każdym zielonym drzewie, na wzgórzach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synowie pamiętali o ich ołtarzach i aszerach pod drzewami wiecznie zielonymi i 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przypomnienie dla ich synów o ich ołtarzach i aszerach przy drzewach zielonych, na wzgórzach wyniosłych,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як билина в пустині, не побачить коли прийде добро, і поселиться на узбережжях, в пустині, в соляній землі, яка не замешкана.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zachowują pamięć o ołtarzach, o swoich gajach na wysokich wzgórzach i przy każdym zielonym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wspominają ich święte ołtarze oraz ich święte pale przy bujnym drzewie, na wysokich wzgórzach,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 pamięci ich synów, ּ</w:t>
      </w:r>
      <w:r>
        <w:rPr>
          <w:rtl/>
        </w:rPr>
        <w:t>בְנֵיהֶם ּכִזְּכֹר</w:t>
      </w:r>
      <w:r>
        <w:rPr>
          <w:rtl w:val="0"/>
        </w:rPr>
        <w:t xml:space="preserve"> : wg BHS: ku pamięci im, </w:t>
      </w:r>
      <w:r>
        <w:rPr>
          <w:rtl/>
        </w:rPr>
        <w:t>לְזִּכָרֹוןּבָהֶם</w:t>
      </w:r>
      <w:r>
        <w:rPr>
          <w:rtl w:val="0"/>
        </w:rPr>
        <w:t xml:space="preserve"> . Wyr. to traktowane jest też jako początek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Aszera : główne bóstwo kananejskie, żona-siostra Ela, bogini płodności.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2024-05-17T04:27:33Z</dcterms:modified>
</cp:coreProperties>
</file>