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będą nabywać pola w tej ziemi, o której wy mówicie, że jest pustkowiem bez ludzi i bydła, wydanym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się kupować pola w tej ziemi, o której mówicie: Jest tak spustoszona, że nie ma w niej ani człowieka, ani zwierzęcia, jest wydana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kupować rolę w tej ziemi, o której wy powiadacie: Spustoszona jest tak, że w niej niemasz ani człowieka ani bydlęcia, podana jest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dzierżane role w tej ziemi, o której wy mówicie, że jest spustoszona, dlatego iż nie został człowiek i bydlę i dana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nabywać pola w tej krainie, o której mówicie: Jest ona pustkowiem bez ludzi i zwierząt, poddanym władzy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mówicie: To pustkowie bez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nabywać pola w tym kraju, o którym mówicie: To jest pustkowie pozbawione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znów kupować pole w tym kraju, o którym wy mówicie: «Jest pustkowiem, pozbawionym ludzi i bydła, bo został wydany w ręce Chaldejczyków».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będzie się kupowało rolę w tym kraju, o którym powiadacie: ”To pustkowie pozbawione ludzi i zwierząt, wydane w ręce Chaldejczyków”.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продаватимуться поля в землі, про яку ти говориш: Вона непрохідна для людей і скотини і їх передано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nabywane pola na tej ziemi, o której powiadacie: Ona jest pustkowiem z powodu braku ludzi i zwierząt; jest wydana w moc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 się kupować pola w tej ziemi, o której będziecie mówić: ”Jest to bezludne pustkowie bez człowieka i zwierzęcia domowego. Zostało wydane w rękę Chaldejczyków”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2024-05-28T02:38:03Z</dcterms:modified>
</cp:coreProperties>
</file>