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zrzucił zatem swe szaty więzienne i przez pozostałe dni swojego życia jadał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jego szaty więzienne. I jadał on chleb zawsze przed nim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i odzienie, w którem był w więzieniu, i jadał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więzienia jego. I jadał chleb przed nim zawżdy,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Jojachin zmienił swoje szaty więzienne i jadał stale przy stole królewskim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jadał posiłki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[Jechoniasz] odzież więzienną i zawsze spożywał posiłki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замінив його вязничу одіж і він постійно їв хліб перед його лицем всі дні, які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jego więzienne szaty, i zawsze jadał chleb przed jego obliczem,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2024-05-13T05:12:49Z</dcterms:modified>
</cp:coreProperties>
</file>