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spływa moje oko nad zagładą córki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2024-05-17T16:05:38Z</dcterms:modified>
</cp:coreProperties>
</file>