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zasłonięciem serca i przekleństwem*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Odpłać im zasłonięciem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zatwardziałe serce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ześlij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twoje przekleństwo;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im zatwardziałe serce, i przeklęstwo swe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tarczę serca pracą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ślepotę na ich serca i na nich Twoje przekleństwo!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Zaślepisz ich serce; niech twoja klątwa spadnie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na ich serca ślepotę − swoje przekleństwo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Dotkniesz ich serca ślepotą. Twoje przekleństwo na nich zaciąży!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Dotkniesz ich serca ślepotą, twoje przekleństwo [rzuć]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віддаси їм охорону серця, твій труд для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zamroczenie serca na nich Twoje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Ześlesz im zuchwałość serca, swoją klątwę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przekleństwem : wg G: twoją surowością.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2024-05-21T08:50:09Z</dcterms:modified>
</cp:coreProperties>
</file>