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spragnionego niemowlęcia przysechł do podniebienia. Dzieci prosiły o chleb, lecz nikt ich nim nie obdzielił.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ssącego przylgnął do podniebienia z powodu pragnienia, dzieci prosiły o chleb, lecz nikt im go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język ssącego do podniebienia jego dla upragnienia, dzieci proszą o chleb: ale niemasz, ktoby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Przysechł język ssącego do podniebienia jego dla upragnienia, dzieci prosiły chleba, a nie było, kto by im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Z pragnienia język ssącego przysechł do podniebienia; maleństwa o chleb błagały - a nie było [nikogo], kto by im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przylgnął z pragnienia do podniebienia, dzieci prosiły o chleb, lecz nikt im go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niemowlęcia przylgnął do podniebienia z pragnienia. Dzieci błagały o chleb, lecz nikt im go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podniebienia przyschły spragnione języki niemowląt. Dzieci o chleb błagały, lecz nikt im go nie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przysychał do podniebienia na skutek pragnienia. Dziatki o chleb prosiły, lecz nikt [go] im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przywarł z pragnienia do jego podniebienia; dzieci prosiły o chleb, a nie było nikogo, kto 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oseska z pragnienia przylgnął mu do podniebienia. Dzieci proszą o chleb. Nie ma nikogo, kto by im go 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2024-06-01T10:10:13Z</dcterms:modified>
</cp:coreProperties>
</file>