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nie zrobiono z niego niczego do pracy. Tym bardziej gdy ogień je strawił i zwęglił, nie zrobią już (niczego)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nie! Skoro go nie wykorzystano, gdy było nietknięte, nie użyto do zrobienia jakiegoś narzędzia, to tym bardziej, gdy ogień strawił je i zwęglił, nie przyda się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póki było całe, nic nie można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zrobić. Tym bardziej gdy strawił je ogień i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póki było całe, nic nie mogło być z niego urobione; dopieroż gdy je ogień strawił, a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całe było, nie zgodziło się na robienie, jakoż daleko więcej, gdy je ogień pożarł i spalił, nie będzie z niego żadne dzieło?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jeszcze było nietknięte, już nie nadawało się do obróbki; jeszcze mniej się nada do obróbki, gdy ogień je strawił, a ono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to już nic nie było można z niego zrobić. Gdy zaś ogień je już strawił i jest nadpalone, to czy da się z niego zrobić jakieś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było nietknięte, nie używano go na narzędzie. Teraz zaś, gdy ogień je pożarł i spalił, użyje się go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nietknięty, nie nadawał się na narzędzie. A teraz, gdy ogień go pochłonął i spalił, czy można jeszcze z niego coś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nietknięte, nie posługiwano się nim w pracy. Teraz, gdy ogień je strawił i przepalił, nie użyje się go więcej na narzędzie.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ще як воно ціле не буде на діло. Бо коли й огонь його зовсім знищить, чи ще буде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kiedy było jeszcze całe, nie dało się urobić na narzędzie; a teraz, gdy strawił je ogień, ponieważ się nadpaliło, czy da się urobić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 jest nietknięte, nie używa się go do żadnej pracy. O ileż mniej można go użyć jeszcze do jakiejś pracy, gdy strawił je ogień i zostało nadpalone!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2024-04-30T04:56:11Z</dcterms:modified>
</cp:coreProperties>
</file>