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synach Ammona i o ich urąganiu: Miecz! Miecz dobyty na rzeź! Śliski — by zagarniać, błyska niczym 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Ammonitach i ich urąganiu, powiedz: Miecz, miecz jest dobyty na rzeź, jest wygładzony na zniszczenie, aby błyszczał jak błyskawica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i głoś: Tak mówi Pan Bóg o Ammonitach i o ich hańbie. Powiedz: Mieczu, mieczu dobyty na rzeź, wypolerowany na zagładę, żeby dawać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głoś: Tak mówi JAHWE BÓG przeciwko Ammonitom i przeciwko ich obelgom. Tak będziesz mówił: Mieczu, mieczu dobyty dla zabijania, wypolerowany, by dokonać rzezi, by pożerać i by ciskać błyskawice,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i głoś: Tak mówi Pan, Jahwe, przeciw synom Ammona i przeciw ich obelgom. Mów: Mieczu, mieczu, dobyty na mordowanie, wyczyszczony na pożeranie [ofiar], abyś rzucał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prorokuj i oświadcz: Tak mówi Pan, WIEKUISTY, o synach Ammonu oraz o ich urąganiu. Powiesz: Miecz, wydobyty jest miecz i wygładzony na rzeź, by pożerał, aby się lśnił;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2024-05-07T23:20:59Z</dcterms:modified>
</cp:coreProperties>
</file>