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zgiełkowi twoich pieśni, i już nie będzie słychać twoich cytr.*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położę kres zgiełkowi twoich pieśni. Już nie będzie słychać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głos twoich pieśni, a dźwięku twoich harf nie będzie już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uczynię. że ustanie głos pieśni twoich, a dźwięk harf twoich nie będzie więcej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mnóstwo pieśni twoich, a głos cytr twoich nie będzie więcej słyszan.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odgłos twych pieśni umilknie, a dźwięk twoich cytr nie będzie się rozlegać.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hałaśliwym twoim pieśniom, i już nie będzie słychać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echo twoich pieśni i nie usłyszy się więcej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ucichnie echo twoich pieśni i nie usłyszy się więcej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śpiew twoich pieśni. Nie usłyszy się więcej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знищить множество твоїх музик, і голос твоїх псалтирів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Uciszę zgiełk twoich pieśni i przestanie już się rozlegać brzęk twoich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sprawię, że ustanie zgiełk twego śpiewu, i już nie będzie słyszany dźwięk twoich harf.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24:7-8&lt;/x&gt;; &lt;x&gt;300 7:34&lt;/x&gt;; &lt;x&gt;300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2024-04-30T11:46:09Z</dcterms:modified>
</cp:coreProperties>
</file>