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zmierzył szerokość przejścia w bramie. Wynosiła ona dziesięć łokci. Natomiast szerokość w świetle bramy —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szerokość wejścia bramy — dziesięć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długość bramy —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szerokość drzwi onej bramy na dziesięć łokci, a długość bramy na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szerzą progu bramy, dziesiącią łokiet, a dłużą bramy trzynaście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wejścia przez bramę: dziesięć łokci, głębokość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szerokość otworu bramy: miała ona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dziesięć łokci. Szerokość samej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łokci. Całkowita szerokość bramy wynosiła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wynosiła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зміряв широту дверей брами десять ліктів, і широта брами тринадцять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 – dziesięć łokci; zaś długość bramy –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łokci; długość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2024-05-03T13:36:09Z</dcterms:modified>
</cp:coreProperties>
</file>