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– ani z ptactwa, ani z bydła.*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— ani z ptactwa, ani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jedli żadnej padliny ani tego, co rozszarpane, czy to z ptactwa, czy z 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ścierwu, i rozszarpanego od zwierza ani z ptastwa ani z bydląt kapłani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zdechliny ani poimanego od źwierzów, z ptaków, i z bydła, nie będą jeść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spożywać padliny ani tego, co jest rozszarpane, czy to z ptaków, czy też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ani tego, co padło, ani co zostało rozszarpane z ptaków lub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żadnej padliny ani mięsa z rozszarpanego ptaka lub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żadnej padliny ani mięsa z rozszarpanego ptaka lub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jedli żadnej padliny ani [mięsa] rozszarpanego [przez dzikie zwierzęta] z ptaka lub z 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їстимуть всяку дохлину і роздерте звірами з птахів і зі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spożywać kapłanom żadnej padliny, ani rozszarpanego, zarówno z ptactwa, jak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mają jeść padliny ani żadnego rozszarpanego stworzenia spośród rozszarpanych stworzeń latających albo zwierząt czworonożnychʼ.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7:24&lt;/x&gt;; &lt;x&gt;30 17:15&lt;/x&gt;; &lt;x&gt;30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2024-05-04T09:32:43Z</dcterms:modified>
</cp:coreProperties>
</file>