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Nebukadnesar,* odpoczywałem** w moim domu i rozkwitałem*** w moim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zażywałem szczęścia w moim domu i rosłem w potęgę w moim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do wszystkich ludzi, narodów i języków, którzy mieszkają w całej ziemi: Niech pokój się wam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król, wszystkim ludziom, narodom, i językom, którzy mieszkają po wszystkiej ziemi: Pokój się wam niech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byłem spokojnym w domu moim i kwitnący na pałacu moim: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zażywałem spokoju w swoim domu i radości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Nebukadnesar, żyłem spokojnie w moim domu i szczęśliwie w moim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Nebukadnessar, zażywałem spokoju w swoim domu i szczęśliwości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żyłem spokojnie w swoim domu i byłem szczęśliwy we własnym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Nebukadnezar, prowadziłem życie spokojne w moim domu i dobrze mi się wiodło w mym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Навуходоносор цар до всіх народів, племен, і язиків, що є в усій землі: Хай мир вам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Nabukadnecar do wszystkich ludzi, narodów i języków, co mieszkają na całej ziemi – niech się wam pokój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Nebukadneccar do wszystkich ludów, grup narodowościowych i języków, które mieszkają na całej ziemi: Niech pokój wasz się pomnożyć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osiemnastym roku panowania Nabuchodonozor powiedział, ἔτους ὀκτωκαιδεκάτου τῆς βασιλείας Ναβουχοδονοσορ εἶπεν. Byłby to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zażywałem  szczęścia  l. cieszyłem się powodzeniem.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rosłem w potęgę.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2024-04-28T11:43:07Z</dcterms:modified>
</cp:coreProperties>
</file>