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liść był piękny i jego owoc obfity, i był na nim pokarm dla wszystkich, pod którym przebywały polne zwierzęta i w którego gałęziach gnieździły się podniebne ptaki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2024-04-28T13:25:15Z</dcterms:modified>
</cp:coreProperties>
</file>