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(w swych) dniach i wymierzył sąd świętym wysokości, i nadszedł (wyznaczony) czas, i 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wkroczył Odwieczny i wymierzył sąd świętym Najwyższego, i nadszedł wyznaczony czas, aby święci objęli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Odwieczny i oddano sąd świętym Najwyższego;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Starodawny a podany jest sąd świętym najwyższych miejsc, a czas przyszedł, aby to królestwo święci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starowieczny i dał sąd świętym Wysokiego, i czas przyszedł, i święci odzierżeli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sąd zasiadł, a władzę dano świętym Najwyższego, i aż nadszedł czas, 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Sędziwy i odbył się sąd i prawo zostało przyznane Świętym Najwyższego, i nadszedł czas, że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Przedwieczny i oddano sąd świętym Najwyższego. Wówczas nadszedł czas, aby święci posiedli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Przedwieczny i odbył się sąd ze względu na świętych Najwyższego. Nadszedł wyznaczony czas i to królestwo otrzymali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Starowieczny i oddał sprawiedliwość świętym Najwyższego. Nadszedł czas i królestwo wzięli w posiadanie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старий днями і дав суд святим Всевишнього, і дійшов час і святі одержали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przyszedł Wiekuisty, a sąd został dany świętym Najwyższego i nadszedł czas, aby święci otrzymali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przybył Istniejący od Dni Pradawnych i został wydany wyrok na korzyść świętych Najwyższego, i nadszedł ustalony czas, żeby święci posiedli królestwo.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2024-04-28T07:12:07Z</dcterms:modified>
</cp:coreProperties>
</file>