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ciemnością dzień JAHWE, a nie światłem? Mrokiem – i brak mu jasności?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Dzień JAHWE to ciemność — nie światło! Mrok, a nie żaden blask!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dzień JAHWE nie jest ciemnością, a nie światłością? Mrokiem bez żadnej jasności?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dzień Pański nie jest dzień ciemności, a nie światłości, w którym niemasz jasności, ale chmura?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ciemność dzień PANski, a nie światłość, i mrok, a nie jasność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dzień Pański nie jest ciemnością, a nie światłem jasności?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dzień Pana jest ciemnością, a nie światłością, mrokiem, a nie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dzień JAHWE jest ciemnością, a nie światłością, mrokiem, w którym nie ma blasku!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Zrozumcie, że Dzień JAHWE będzie ciemnością, a nie światłem, mrokiem bez żadnej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dzień Jahwe będzie ciemnością, a nie światłością, ponury on będzie i pozbawiony wszelkiego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господний день темрява і не світло? І чорнота, що не має в собі світла?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dzień WIEKUISTEGO jest ciemnością, a nie światłem; on jest mroczny i bez jasności!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dzień JAHWE nie będzie ciemnością, a nie światłem, i czyż nie będzie w nim mroku, a nie jasności?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2024-05-16T17:41:48Z</dcterms:modified>
</cp:coreProperties>
</file>