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prawo popłynie jak woda i sprawiedliwość – jak całoroczny* potok!**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prawo popłynie strumieniem i sprawiedliwość — niczym potok wieczny!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sąd tryska jak woda, a sprawiedliwość jak gwałtowny strumień.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sąd nawalnie popłynie, jako woda, a sprawiedliwość jako strumień gwałtowny.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odkryje się sąd jako woda a sprawiedliwość jako potok gwałtowny.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sprawiedliwość wystąpi jak woda z brzegów i prawość niech się wyleje jak nie wysychający potok!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prawo tryska jak woda, a sprawiedliwość jak potok nie wysychający!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prawo rozlewa się jak woda, a sprawiedliwość jak niewysychający potok!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sprawiedliwość rozleje się jak woda, a prawość niech będzie jak potok, który nie wysycha!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niech prawo jak woda płynie swym biegiem, a sprawiedliwość jak strumień, który niegdy nie 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покотиться суд як вода і праведність як з непрохідного потока.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niech sąd potoczy się jak woda, a sprawiedliwość jak bystry potok.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niechaj sprawiedliwość tryśnie jak wody, a prawość jak nieustannie płynący potok.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stały, nie wysychający.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2024-05-16T16:41:03Z</dcterms:modified>
</cp:coreProperties>
</file>