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— oświadcza Wszechmocny JAHWE — że ześlę na ziemię głód. Nie będzie to głód chleba ani pragnienie wody, lecz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Pan BÓG, gdy ześlę głód na ziemię,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panujący Pan, że poślę głód na ziemię, nie głód chleba, ani pragnienie wody, ale słuchania słów Pańskich,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JAHWE, i puszczę głód na ziemię: nie głód chleba ani pragnienie wody, ale słuchania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Boga - gdy ześlę głód na ziemię, nie głód chleba ani pragnienie wody, lecz głód słuchania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Wszechmogący Pan - że ześlę głód na ziemię, nie głód chleba ani pragnienie wody, lecz słuchania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Pana BOGA − że ześlę głód na ziemię.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Oto nadejdą dni, gdy ześlę głód na kraj, nie tyle głód chleba czy pragnienie wody, co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mówi Jahwe-Pan - gdy ześlę głód na ziemię: nie głód chleba ani pragnienie wody, lecz [głód] usłyszenia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говорить Господь, і пішлю голод на землю, не голод хліба, ані спрагу води, але голод почути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mówi Pan, WIEKUISTY, że ześlę na ziemię głód – nie głód chleba, ani pragnienia wody, lecz słuchania słów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Wszechwładnego Pana, JAHWE – a ześlę na tę ziemię głód, nie głód chleba i nie pragnienie wody, lecz słuchania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2024-05-13T08:35:10Z</dcterms:modified>
</cp:coreProperties>
</file>