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Judy, według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2024-04-19T12:11:55Z</dcterms:modified>
</cp:coreProperties>
</file>