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 z tym każdy tubylec, gdy zechce złożyć wdzięczny dar,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2024-05-02T11:35:36Z</dcterms:modified>
</cp:coreProperties>
</file>