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góry i poczęły się wić,* przewaliły się wody ulewy;** otchłań wydała swój głos, wysokość uniosła swą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Przewaliły się wody ulewy : Lunęły wodą chmury MurXII G; BHS 8HevXIIgr proponują pod. wersję: lunęły wodą chmury, por. &lt;x&gt;230 77:18&lt;/x&gt;.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wysokość uniosła swą rękę : wg G: wysokość okazała swą świetność, ἔδωκεν  (…) ὕψος φαντασίας αὐτῆς, &lt;x&gt;420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2024-04-29T20:14:10Z</dcterms:modified>
</cp:coreProperties>
</file>