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4"/>
        <w:gridCol w:w="5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czego uczniowie Twoi przekraczają przekaz starszych nie bowiem myją rąk ich kiedy chleb jedliby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Twoi uczniowie przekraczają tradycję* ** starszych? Bo nie myją swoich rąk, gdy jedzą chleb.***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czego uczniowie twoi przekraczają przekaz starszych? Nie bowiem myją rąk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[ich,]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kiedy chleb jedzą.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czego uczniowie Twoi przekraczają przekaz starszych nie bowiem myją rąk ich kiedy chleb jedliby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Tradycja, παράδοσις, również: przekaz, zasady postępowania, obyczaje.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4:2&lt;/x&gt;; &lt;x&gt;550 1:14&lt;/x&gt;; &lt;x&gt;580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11:38&lt;/x&gt;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2024-04-20T00:55:04Z</dcterms:modified>
</cp:coreProperties>
</file>