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to słowo, 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młodzieniec słowo odszedł smucąc się,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młody człowiek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młodzieniec usłyszał te słowa, odszedł smutny, miał bowiem wiele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te słowa usłyszał, odszedł smutny; albowiem wiele miał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słowo młodzieniec usłyszał, odszedł smutny, abowiem miał majętności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te słowa,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usłyszał to słowo, odszedł zasmucony, miał bowiem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te słowa, odszedł przygnębiony, miał bowiem liczne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to usłyszał, odszedł zasmucony.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młodzieniec usłyszał tę odpowiedź, odszedł zasmucony. Miał bowiem wiele posiadłości.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młody człowiek to usłyszał, odszedł smutny, bo miał wielki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młodzieniec odszedł zasmucony. Miał bowiem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 слово, юнак із сумом відійшов, бо мав великі маєтки.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ten młodzieniaszek ten odwzorowany wniosek odszedł doznając przykrości; był bowiem mający nabytki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usłyszał to słowo, odszedł zasmucony; bowiem miał liczne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młodzieniec to usłyszał, odszedł smutny, był bowiem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tę wypowiedź,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młody człowiek spochmurniał i odszedł zasmucony;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2024-03-28T13:35:08Z</dcterms:modified>
</cp:coreProperties>
</file>