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5"/>
        <w:gridCol w:w="53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był w stanie odpowiedzieć Mu ani słowem. Nikt też od tego dnia nie ośmielił się już Go pytać.*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nikt (nie) mógł odpowiedzieć mu słowem, ani nie odważył się (ktokolwiek) od tamtych dni zapytać go jeszcze.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mógł Mu odpowiedzieć słowem ani ośmielił się ktoś od tego dnia zapytać Go już dłużej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12:34&lt;/x&gt;; &lt;x&gt;490 14:6&lt;/x&gt;; &lt;x&gt;490 20:40&lt;/x&gt;; &lt;x&gt;480 12:38-40&lt;/x&gt;; &lt;x&gt;490 11:37-54&lt;/x&gt;; &lt;x&gt;490 20:45-47&lt;/x&gt;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2024-04-20T12:45:02Z</dcterms:modified>
</cp:coreProperties>
</file>