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zostanie upodobnione Królestwo Niebios dziesięciu dziewicom które wziąwszy lampy ich wyszły na spotkanie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podobne będzie Królestwo Niebios* do dziesięciu panien,** które wzięły swoje lampy*** **** i wyszły na spotkanie pana młodego.*****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podobne stanie się królestwo niebios dziesięciu dziewicom, które wziąwszy lampy swoje wyszły na spotkanie pana młodego*.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zostanie upodobnione Królestwo Niebios dziesięciu dziewicom które wziąwszy lampy ich wyszły na spotkanie oblubieńca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23:13&lt;/x&gt;; &lt;x&gt;470 25:34&lt;/x&gt;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drewniane laski z naczyniami z olejem na szczytach, tak określano też lampy oliwne, &lt;x&gt;510 20:8&lt;/x&gt; (&lt;x&gt;470 25:1&lt;/x&gt;L.).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5:15-16&lt;/x&gt;; &lt;x&gt;490 12:35&lt;/x&gt;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w sąsiedztwo domu panny młodej, po którą pan młody miał przybyć, l. sąsiedztwo domu pana młodego, do którego miał on przybyć z panną młodą, &lt;x&gt;470 25:1&lt;/x&gt;L.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9:15&lt;/x&gt;; &lt;x&gt;490 12:36&lt;/x&gt;; &lt;x&gt;500 3:29&lt;/x&gt;; &lt;x&gt;570 3:20&lt;/x&gt;; &lt;x&gt;630 2:13&lt;/x&gt;; &lt;x&gt;730 19:7&lt;/x&gt;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Niektóre rękopisy dodają "i panny młodej"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2024-03-29T01:32:40Z</dcterms:modified>
</cp:coreProperties>
</file>