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 który kiedyś zlecił wykuć w skale. Następnie 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wykuł w skale. Przed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opoce wykował; a przywaliwszy do drzwi grobowych kamień wielki,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skale wykował, i przywalił do drzwi grobu kamień wielki,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grobie, który kazał wykuć w skale. Przed wejściem do grobu zatoczył duży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grobie, który wykuł w skale, i zatoczył przed wejście do grobu wielki kamień,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wyciosał w skale, a 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 Zatoczył przed wejściem do grobowca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świeżym grobowcu, który miał wykuty w skale. Na wejście do grobowca nasunął wielki kamień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nowym grobowcu wykutym w skale, przytoczył ciężki kamień i zamknął otwór grobowca,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grobie, który wykuł w skale. A zatoczywszy na wejście do grobowca wielki kamień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Його до своєї нової гробниці, що її висік у скелі, і, прикотивши до отвору гробниці великий камінь,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go w nowym swoim pamiątkowym grobowcu który wyciął jak w głazie w skale, i zatoczywszy do istoty kamień wielki drzwiom pamiątkowego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swoim nowym grobowcu, który wykuł w skale. Po czym zatoczył wielki kamień na drzwi grobowca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własnym grobowcu, który niedawno kazał wykuć w skale. Zatoczywszy wielki kamień przed wejście do grobowca,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swym nowym grobowcu pamięci, który wcześniej wykuł w masywie skalnym. I przytoczywszy duży kamień przed wejście do tego grobowca pamięci,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2024-04-25T22:07:17Z</dcterms:modified>
</cp:coreProperties>
</file>