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5"/>
        <w:gridCol w:w="2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2024-04-17T09:49:38Z</dcterms:modified>
</cp:coreProperties>
</file>