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0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przez środek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zaćmionym słońcu; zasłona zaś przybytku została wówczas rozdarta przez środek.*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(Słońce) (gdy ustało)*, rozdarła się zaś zasłona przybytku (przez) środek.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zaćmione słońce i została rozdarta zasłona świątyni (przez) środek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&lt;x&gt;480 15:38&lt;/x&gt;; &lt;x&gt;650 9:3&lt;/x&gt;; &lt;x&gt;650 10:19-20&lt;/x&gt;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Zaćmiło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2024-04-29T09:24:29Z</dcterms:modified>
</cp:coreProperties>
</file>