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3626"/>
        <w:gridCol w:w="3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2024-04-29T09:14:53Z</dcterms:modified>
</cp:coreProperties>
</file>