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człowiekowi budującemu dom który wykopał i pogłębił i położył fundament na skale powódź zaś gdy stała się uderzyła rzeka na dom ten i nie miała siły wstrząsnąć go był ugruntowany bowiem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człowieka budującego dom, który wkopał się i zagłębił, i posadowił fundament na skale.* Kiedy przyszła powódź i strumień uderzył w ten dom, nie zdołał nim wstrząsnąć, ponieważ zbudowano go dobrze.**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Podobny jest człowiekowi budującemu dom, który wykopał i pogłębił i położył fundament na skale. Powódź zaś (gdy stała się), wylała się rzeka (na) dom ów i nie miała siły zachwiać go, (gdyż) dobrze (zbudowany był)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człowiekowi budującemu dom który wykopał i pogłębił i położył fundament na skale powódź zaś gdy stała się uderzyła rzeka (na) dom ten i nie miała siły wstrząsnąć go był ugruntowany bowiem na skale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28:16&lt;/x&gt;; &lt;x&gt;290 54:11&lt;/x&gt;; &lt;x&gt;530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25:3-4&lt;/x&gt;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2024-04-27T20:22:45Z</dcterms:modified>
</cp:coreProperties>
</file>