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wygląd Jego twarzy zmienił się, a Jego szata zaczęła połyskiwać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modlił, zmienił się wygląd jego oblicza, a jego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i lśniące.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stał się inakszy kształt oblicza jego, i szaty jego stały się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zstał się inakszy kształt oblicza jego i odzienie jego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modlił, wygląd Jego twarzy się odmienił,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oblicza jego odmienił się, a szata jego stała się biała i lśniąca.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modlił, zmienił się wygląd Jego twarzy, a Jego szata stała się lśniąco biała.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podczas modlitwy zmienił się na twarzy, a jego szata zajaśniała bielą.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zmienił się wygląd Jego twarzy, a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під час молитви вигляд його обличчя змінився, а його одяг став білий та блискучий.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się, w tym które skłonnym modlić się czyniło jego, gatunkowa forma doistotnego oblicza jego odmienna z dwóch możliwych i szatne odzienie jego białe wybłyskujące.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modlitwy, stał się inny wygląd jego twarzy, a jego szata biała i błyszcząca.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modlił, zmienił się wygląd Jego twarzy, a 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zmienił się wygląd jego oblicza i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Jego twarz zajaśniała blaskiem,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2024-04-27T19:31:26Z</dcterms:modified>
</cp:coreProperties>
</file>